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D938BF" w:rsidRDefault="007D2D52" w:rsidP="0087186D">
      <w:pPr>
        <w:ind w:firstLine="720"/>
        <w:jc w:val="center"/>
        <w:rPr>
          <w:rFonts w:ascii="Comic Sans MS" w:hAnsi="Comic Sans MS"/>
          <w:b/>
          <w:i/>
          <w:color w:val="00B050"/>
          <w:sz w:val="72"/>
          <w:szCs w:val="72"/>
        </w:rPr>
      </w:pPr>
      <w:r w:rsidRPr="00D938BF">
        <w:rPr>
          <w:rFonts w:ascii="Comic Sans MS" w:hAnsi="Comic Sans MS"/>
          <w:b/>
          <w:i/>
          <w:noProof/>
          <w:color w:val="00B05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4B02">
        <w:rPr>
          <w:rFonts w:ascii="Comic Sans MS" w:hAnsi="Comic Sans MS"/>
          <w:b/>
          <w:i/>
          <w:noProof/>
          <w:color w:val="00B050"/>
          <w:sz w:val="72"/>
          <w:szCs w:val="72"/>
        </w:rPr>
        <w:t>FRI</w:t>
      </w:r>
      <w:r w:rsidR="00D938BF" w:rsidRPr="00D938BF">
        <w:rPr>
          <w:rFonts w:ascii="Comic Sans MS" w:hAnsi="Comic Sans MS"/>
          <w:b/>
          <w:i/>
          <w:noProof/>
          <w:color w:val="00B050"/>
          <w:sz w:val="72"/>
          <w:szCs w:val="72"/>
        </w:rPr>
        <w:t>DAY</w:t>
      </w:r>
    </w:p>
    <w:p w:rsidR="00B26B59" w:rsidRPr="00D938BF" w:rsidRDefault="00D938BF" w:rsidP="00B7557D">
      <w:pPr>
        <w:jc w:val="center"/>
        <w:rPr>
          <w:rFonts w:ascii="Comic Sans MS" w:hAnsi="Comic Sans MS"/>
          <w:b/>
          <w:i/>
          <w:color w:val="00B050"/>
          <w:sz w:val="56"/>
          <w:szCs w:val="56"/>
        </w:rPr>
      </w:pPr>
      <w:r w:rsidRPr="00D938BF">
        <w:rPr>
          <w:rFonts w:ascii="Comic Sans MS" w:hAnsi="Comic Sans MS"/>
          <w:b/>
          <w:i/>
          <w:color w:val="00B050"/>
          <w:sz w:val="56"/>
          <w:szCs w:val="56"/>
        </w:rPr>
        <w:t xml:space="preserve">March </w:t>
      </w:r>
      <w:r w:rsidR="00F74B02">
        <w:rPr>
          <w:rFonts w:ascii="Comic Sans MS" w:hAnsi="Comic Sans MS"/>
          <w:b/>
          <w:i/>
          <w:color w:val="00B050"/>
          <w:sz w:val="56"/>
          <w:szCs w:val="56"/>
        </w:rPr>
        <w:t>8</w:t>
      </w:r>
      <w:r w:rsidR="003B66AD" w:rsidRPr="00D938BF">
        <w:rPr>
          <w:rFonts w:ascii="Comic Sans MS" w:hAnsi="Comic Sans MS"/>
          <w:b/>
          <w:i/>
          <w:color w:val="00B050"/>
          <w:sz w:val="56"/>
          <w:szCs w:val="56"/>
        </w:rPr>
        <w:t>, 2024</w:t>
      </w:r>
    </w:p>
    <w:p w:rsidR="000307B7" w:rsidRPr="00660A16" w:rsidRDefault="005F53FE" w:rsidP="00B7557D">
      <w:pPr>
        <w:jc w:val="center"/>
        <w:rPr>
          <w:rFonts w:ascii="Comic Sans MS" w:hAnsi="Comic Sans MS"/>
          <w:b/>
          <w:i/>
          <w:color w:val="E36C0A" w:themeColor="accent6" w:themeShade="BF"/>
          <w:sz w:val="56"/>
          <w:szCs w:val="56"/>
          <w:u w:val="single"/>
        </w:rPr>
      </w:pPr>
      <w:r w:rsidRPr="00D938BF">
        <w:rPr>
          <w:rFonts w:ascii="Comic Sans MS" w:hAnsi="Comic Sans MS"/>
          <w:b/>
          <w:i/>
          <w:color w:val="00B050"/>
          <w:sz w:val="56"/>
          <w:szCs w:val="56"/>
          <w:u w:val="single"/>
        </w:rPr>
        <w:t>Morning Announcements</w:t>
      </w:r>
    </w:p>
    <w:p w:rsidR="00E60CC7" w:rsidRDefault="00E60CC7" w:rsidP="0085288E">
      <w:pPr>
        <w:pStyle w:val="ListParagraph"/>
        <w:shd w:val="clear" w:color="auto" w:fill="FFFFFF"/>
        <w:jc w:val="center"/>
        <w:rPr>
          <w:noProof/>
        </w:rPr>
      </w:pPr>
    </w:p>
    <w:p w:rsidR="003B66AD"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2006FA">
        <w:rPr>
          <w:rFonts w:ascii="Comic Sans MS" w:eastAsia="Times New Roman" w:hAnsi="Comic Sans MS" w:cs="Arial"/>
          <w:sz w:val="32"/>
          <w:szCs w:val="32"/>
        </w:rPr>
        <w:t>Today</w:t>
      </w:r>
      <w:r w:rsidR="008A608B" w:rsidRPr="002006FA">
        <w:rPr>
          <w:rFonts w:ascii="Comic Sans MS" w:eastAsia="Times New Roman" w:hAnsi="Comic Sans MS" w:cs="Arial"/>
          <w:sz w:val="32"/>
          <w:szCs w:val="32"/>
        </w:rPr>
        <w:t xml:space="preserve"> </w:t>
      </w:r>
      <w:r w:rsidR="004E2272" w:rsidRPr="002006FA">
        <w:rPr>
          <w:rFonts w:ascii="Comic Sans MS" w:eastAsia="Times New Roman" w:hAnsi="Comic Sans MS" w:cs="Arial"/>
          <w:sz w:val="32"/>
          <w:szCs w:val="32"/>
        </w:rPr>
        <w:t>is</w:t>
      </w:r>
      <w:r w:rsidR="00205EAB">
        <w:rPr>
          <w:rFonts w:ascii="Comic Sans MS" w:eastAsia="Times New Roman" w:hAnsi="Comic Sans MS" w:cs="Arial"/>
          <w:sz w:val="32"/>
          <w:szCs w:val="32"/>
        </w:rPr>
        <w:t xml:space="preserve"> </w:t>
      </w:r>
      <w:r w:rsidR="00F74B02">
        <w:rPr>
          <w:rFonts w:ascii="Comic Sans MS" w:eastAsia="Times New Roman" w:hAnsi="Comic Sans MS" w:cs="Arial"/>
          <w:sz w:val="32"/>
          <w:szCs w:val="32"/>
        </w:rPr>
        <w:t xml:space="preserve">Cheese, Pepperoni OR BBQ Chicken Pizza.  </w:t>
      </w:r>
    </w:p>
    <w:p w:rsidR="00312C65" w:rsidRPr="00EF7BBB" w:rsidRDefault="00312C65"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color w:val="222222"/>
          <w:sz w:val="32"/>
          <w:szCs w:val="32"/>
        </w:rPr>
        <w:t xml:space="preserve">Come see a free performance of our Group </w:t>
      </w:r>
      <w:proofErr w:type="spellStart"/>
      <w:r>
        <w:rPr>
          <w:rFonts w:ascii="Comic Sans MS" w:eastAsia="Times New Roman" w:hAnsi="Comic Sans MS" w:cs="Arial"/>
          <w:color w:val="222222"/>
          <w:sz w:val="32"/>
          <w:szCs w:val="32"/>
        </w:rPr>
        <w:t>Interp</w:t>
      </w:r>
      <w:proofErr w:type="spellEnd"/>
      <w:r>
        <w:rPr>
          <w:rFonts w:ascii="Comic Sans MS" w:eastAsia="Times New Roman" w:hAnsi="Comic Sans MS" w:cs="Arial"/>
          <w:color w:val="222222"/>
          <w:sz w:val="32"/>
          <w:szCs w:val="32"/>
        </w:rPr>
        <w:t xml:space="preserve"> production of </w:t>
      </w:r>
      <w:r>
        <w:rPr>
          <w:rFonts w:ascii="Comic Sans MS" w:eastAsia="Times New Roman" w:hAnsi="Comic Sans MS" w:cs="Arial"/>
          <w:i/>
          <w:color w:val="222222"/>
          <w:sz w:val="32"/>
          <w:szCs w:val="32"/>
        </w:rPr>
        <w:t>Carrie</w:t>
      </w:r>
      <w:r>
        <w:rPr>
          <w:rFonts w:ascii="Comic Sans MS" w:eastAsia="Times New Roman" w:hAnsi="Comic Sans MS" w:cs="Arial"/>
          <w:color w:val="222222"/>
          <w:sz w:val="32"/>
          <w:szCs w:val="32"/>
        </w:rPr>
        <w:t xml:space="preserve"> by Stephen King </w:t>
      </w:r>
      <w:r w:rsidR="00EF7BBB">
        <w:rPr>
          <w:rFonts w:ascii="Comic Sans MS" w:eastAsia="Times New Roman" w:hAnsi="Comic Sans MS" w:cs="Arial"/>
          <w:color w:val="222222"/>
          <w:sz w:val="32"/>
          <w:szCs w:val="32"/>
        </w:rPr>
        <w:t>TO</w:t>
      </w:r>
      <w:r w:rsidR="00F74B02">
        <w:rPr>
          <w:rFonts w:ascii="Comic Sans MS" w:eastAsia="Times New Roman" w:hAnsi="Comic Sans MS" w:cs="Arial"/>
          <w:color w:val="222222"/>
          <w:sz w:val="32"/>
          <w:szCs w:val="32"/>
        </w:rPr>
        <w:t>DAY</w:t>
      </w:r>
      <w:r>
        <w:rPr>
          <w:rFonts w:ascii="Comic Sans MS" w:eastAsia="Times New Roman" w:hAnsi="Comic Sans MS" w:cs="Arial"/>
          <w:color w:val="222222"/>
          <w:sz w:val="32"/>
          <w:szCs w:val="32"/>
        </w:rPr>
        <w:t xml:space="preserve"> at 7pm in the Auditorium.  The performance is 30 minutes long and we hope to see you there as we prepare to compete at Conference </w:t>
      </w:r>
      <w:r w:rsidR="00F74B02">
        <w:rPr>
          <w:rFonts w:ascii="Comic Sans MS" w:eastAsia="Times New Roman" w:hAnsi="Comic Sans MS" w:cs="Arial"/>
          <w:color w:val="222222"/>
          <w:sz w:val="32"/>
          <w:szCs w:val="32"/>
        </w:rPr>
        <w:t xml:space="preserve">tomorrow.  </w:t>
      </w:r>
    </w:p>
    <w:p w:rsidR="00EF7BBB" w:rsidRDefault="00EF7BBB"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 xml:space="preserve">Key Club in collaboration with BSU are looking for donations of new or gently used items.  Blue flyers can be found around the school with items in need. The last day to donate is </w:t>
      </w:r>
      <w:r w:rsidR="00F74B02">
        <w:rPr>
          <w:rFonts w:ascii="Comic Sans MS" w:eastAsia="Times New Roman" w:hAnsi="Comic Sans MS" w:cs="Arial"/>
          <w:sz w:val="32"/>
          <w:szCs w:val="32"/>
        </w:rPr>
        <w:t>TODAY.</w:t>
      </w:r>
    </w:p>
    <w:p w:rsidR="00F74B02" w:rsidRDefault="00F74B02"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 xml:space="preserve">Did you know March is women’s history month?  Freshman student council is selling t-shirt thru TODAY.  A donation will be made to the YWCA.  Scan the QR code on posters to purchase.  </w:t>
      </w:r>
    </w:p>
    <w:p w:rsidR="00F74B02" w:rsidRDefault="00F74B02"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World Language students that are being inducted in the ceremony and/or receiving cords TODAY, do not forget to report to the auditorium after 1</w:t>
      </w:r>
      <w:r w:rsidRPr="00F74B02">
        <w:rPr>
          <w:rFonts w:ascii="Comic Sans MS" w:eastAsia="Times New Roman" w:hAnsi="Comic Sans MS" w:cs="Arial"/>
          <w:sz w:val="32"/>
          <w:szCs w:val="32"/>
          <w:vertAlign w:val="superscript"/>
        </w:rPr>
        <w:t>st</w:t>
      </w:r>
      <w:r>
        <w:rPr>
          <w:rFonts w:ascii="Comic Sans MS" w:eastAsia="Times New Roman" w:hAnsi="Comic Sans MS" w:cs="Arial"/>
          <w:sz w:val="32"/>
          <w:szCs w:val="32"/>
        </w:rPr>
        <w:t xml:space="preserve"> period.  </w:t>
      </w:r>
    </w:p>
    <w:p w:rsidR="00731724" w:rsidRPr="008C5506" w:rsidRDefault="00A85D4B" w:rsidP="00A85D4B">
      <w:pPr>
        <w:pStyle w:val="ListParagraph"/>
        <w:shd w:val="clear" w:color="auto" w:fill="FFFFFF"/>
        <w:ind w:left="360"/>
        <w:jc w:val="center"/>
        <w:rPr>
          <w:rFonts w:ascii="Comic Sans MS" w:eastAsia="Times New Roman" w:hAnsi="Comic Sans MS" w:cs="Arial"/>
          <w:b/>
          <w:i/>
          <w:color w:val="FF0000"/>
          <w:sz w:val="56"/>
          <w:szCs w:val="56"/>
        </w:rPr>
      </w:pPr>
      <w:bookmarkStart w:id="0" w:name="_GoBack"/>
      <w:bookmarkEnd w:id="0"/>
      <w:r w:rsidRPr="008C5506">
        <w:rPr>
          <w:rFonts w:ascii="Comic Sans MS" w:eastAsia="Times New Roman" w:hAnsi="Comic Sans MS" w:cs="Arial"/>
          <w:b/>
          <w:i/>
          <w:color w:val="FF0000"/>
          <w:sz w:val="56"/>
          <w:szCs w:val="56"/>
        </w:rPr>
        <w:t>Royal Congratulations</w:t>
      </w: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D938BF">
      <w:headerReference w:type="default" r:id="rId9"/>
      <w:pgSz w:w="12240" w:h="15840"/>
      <w:pgMar w:top="1440" w:right="1440" w:bottom="1440" w:left="1440" w:header="720" w:footer="720" w:gutter="0"/>
      <w:pgBorders w:offsetFrom="page">
        <w:top w:val="flowersRoses" w:sz="16" w:space="24" w:color="auto"/>
        <w:left w:val="flowersRoses" w:sz="16" w:space="24" w:color="auto"/>
        <w:bottom w:val="flowersRoses" w:sz="16" w:space="24" w:color="auto"/>
        <w:right w:val="flowersRoses" w:sz="1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7218"/>
    <w:multiLevelType w:val="hybridMultilevel"/>
    <w:tmpl w:val="1826C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7"/>
  </w:num>
  <w:num w:numId="5">
    <w:abstractNumId w:val="24"/>
  </w:num>
  <w:num w:numId="6">
    <w:abstractNumId w:val="27"/>
  </w:num>
  <w:num w:numId="7">
    <w:abstractNumId w:val="23"/>
  </w:num>
  <w:num w:numId="8">
    <w:abstractNumId w:val="11"/>
  </w:num>
  <w:num w:numId="9">
    <w:abstractNumId w:val="4"/>
  </w:num>
  <w:num w:numId="10">
    <w:abstractNumId w:val="29"/>
  </w:num>
  <w:num w:numId="11">
    <w:abstractNumId w:val="7"/>
  </w:num>
  <w:num w:numId="12">
    <w:abstractNumId w:val="0"/>
  </w:num>
  <w:num w:numId="13">
    <w:abstractNumId w:val="28"/>
  </w:num>
  <w:num w:numId="14">
    <w:abstractNumId w:val="6"/>
  </w:num>
  <w:num w:numId="15">
    <w:abstractNumId w:val="21"/>
  </w:num>
  <w:num w:numId="16">
    <w:abstractNumId w:val="33"/>
  </w:num>
  <w:num w:numId="17">
    <w:abstractNumId w:val="37"/>
  </w:num>
  <w:num w:numId="18">
    <w:abstractNumId w:val="42"/>
  </w:num>
  <w:num w:numId="19">
    <w:abstractNumId w:val="5"/>
  </w:num>
  <w:num w:numId="20">
    <w:abstractNumId w:val="38"/>
  </w:num>
  <w:num w:numId="21">
    <w:abstractNumId w:val="34"/>
  </w:num>
  <w:num w:numId="22">
    <w:abstractNumId w:val="12"/>
  </w:num>
  <w:num w:numId="23">
    <w:abstractNumId w:val="18"/>
  </w:num>
  <w:num w:numId="24">
    <w:abstractNumId w:val="41"/>
  </w:num>
  <w:num w:numId="25">
    <w:abstractNumId w:val="13"/>
  </w:num>
  <w:num w:numId="26">
    <w:abstractNumId w:val="1"/>
  </w:num>
  <w:num w:numId="27">
    <w:abstractNumId w:val="44"/>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2"/>
  </w:num>
  <w:num w:numId="35">
    <w:abstractNumId w:val="31"/>
  </w:num>
  <w:num w:numId="36">
    <w:abstractNumId w:val="2"/>
  </w:num>
  <w:num w:numId="37">
    <w:abstractNumId w:val="14"/>
  </w:num>
  <w:num w:numId="38">
    <w:abstractNumId w:val="36"/>
  </w:num>
  <w:num w:numId="39">
    <w:abstractNumId w:val="40"/>
  </w:num>
  <w:num w:numId="40">
    <w:abstractNumId w:val="25"/>
  </w:num>
  <w:num w:numId="41">
    <w:abstractNumId w:val="43"/>
  </w:num>
  <w:num w:numId="42">
    <w:abstractNumId w:val="39"/>
  </w:num>
  <w:num w:numId="43">
    <w:abstractNumId w:val="20"/>
  </w:num>
  <w:num w:numId="44">
    <w:abstractNumId w:val="3"/>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728"/>
    <w:rsid w:val="001B1733"/>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2C65"/>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10CC"/>
    <w:rsid w:val="0050276F"/>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17C2"/>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C0C"/>
    <w:rsid w:val="00A51819"/>
    <w:rsid w:val="00A5182A"/>
    <w:rsid w:val="00A520A8"/>
    <w:rsid w:val="00A52225"/>
    <w:rsid w:val="00A52CCF"/>
    <w:rsid w:val="00A52F5C"/>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EF7BB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4B02"/>
    <w:rsid w:val="00F750E0"/>
    <w:rsid w:val="00F757DC"/>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0DD5"/>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51DE-9B89-4BDE-9DF4-4D0A3705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2024-03-08T14:47:00Z</dcterms:created>
  <dcterms:modified xsi:type="dcterms:W3CDTF">2024-03-08T14:47:00Z</dcterms:modified>
</cp:coreProperties>
</file>